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D4171F" w:rsidRPr="008D25C8" w:rsidRDefault="00DC6A4C" w:rsidP="00C75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938AF" wp14:editId="4BB074EE">
                  <wp:extent cx="2348022" cy="2466975"/>
                  <wp:effectExtent l="0" t="0" r="0" b="0"/>
                  <wp:docPr id="1" name="Рисунок 1" descr="C:\Users\abramov\Desktop\Картинки для КП 2016 оригинальный размер\1905 в=2200 д=2250 ш=3500 вт=5-7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1905 в=2200 д=2250 ш=3500 вт=5-7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022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4171F" w:rsidRPr="003A1DA1" w:rsidRDefault="00E90C54" w:rsidP="00C75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гровой комплекс</w:t>
            </w:r>
            <w:r w:rsidR="00DC6A4C">
              <w:rPr>
                <w:rFonts w:ascii="Times New Roman" w:hAnsi="Times New Roman"/>
                <w:b/>
                <w:sz w:val="24"/>
                <w:szCs w:val="24"/>
              </w:rPr>
              <w:t xml:space="preserve"> 1905</w:t>
            </w:r>
            <w:bookmarkStart w:id="0" w:name="_GoBack"/>
            <w:bookmarkEnd w:id="0"/>
          </w:p>
          <w:p w:rsidR="002F2EDF" w:rsidRPr="002F2EDF" w:rsidRDefault="00B67719" w:rsidP="00B809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860E47">
              <w:rPr>
                <w:rFonts w:ascii="Times New Roman" w:hAnsi="Times New Roman"/>
                <w:sz w:val="24"/>
                <w:szCs w:val="24"/>
              </w:rPr>
              <w:t>3580</w:t>
            </w:r>
            <w:r w:rsidR="009D1806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860E47">
              <w:rPr>
                <w:rFonts w:ascii="Times New Roman" w:hAnsi="Times New Roman"/>
                <w:sz w:val="24"/>
                <w:szCs w:val="24"/>
              </w:rPr>
              <w:t>3180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DC6A4C">
              <w:rPr>
                <w:rFonts w:ascii="Times New Roman" w:hAnsi="Times New Roman"/>
                <w:sz w:val="24"/>
                <w:szCs w:val="24"/>
              </w:rPr>
              <w:t>22</w:t>
            </w:r>
            <w:r w:rsidR="00E90C54">
              <w:rPr>
                <w:rFonts w:ascii="Times New Roman" w:hAnsi="Times New Roman"/>
                <w:sz w:val="24"/>
                <w:szCs w:val="24"/>
              </w:rPr>
              <w:t>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F2EDF" w:rsidRPr="002F2EDF" w:rsidRDefault="002F2EDF" w:rsidP="00B809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 xml:space="preserve">Комплекс состоит из </w:t>
            </w:r>
            <w:r w:rsidR="00DC6A4C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="009D1806">
              <w:rPr>
                <w:rFonts w:ascii="Times New Roman" w:hAnsi="Times New Roman"/>
                <w:sz w:val="24"/>
                <w:szCs w:val="24"/>
              </w:rPr>
              <w:t>площадок</w:t>
            </w:r>
            <w:r w:rsidR="00DC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C54">
              <w:rPr>
                <w:rFonts w:ascii="Times New Roman" w:hAnsi="Times New Roman"/>
                <w:sz w:val="24"/>
                <w:szCs w:val="24"/>
              </w:rPr>
              <w:t>без крыши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>, оснащен горкой</w:t>
            </w:r>
            <w:r w:rsidR="00DC6A4C">
              <w:rPr>
                <w:rFonts w:ascii="Times New Roman" w:hAnsi="Times New Roman"/>
                <w:sz w:val="24"/>
                <w:szCs w:val="24"/>
              </w:rPr>
              <w:t>,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лестницей</w:t>
            </w:r>
            <w:r w:rsidR="00DC6A4C">
              <w:rPr>
                <w:rFonts w:ascii="Times New Roman" w:hAnsi="Times New Roman"/>
                <w:sz w:val="24"/>
                <w:szCs w:val="24"/>
              </w:rPr>
              <w:t xml:space="preserve">, шестом и  </w:t>
            </w:r>
            <w:r w:rsidR="009D1806">
              <w:rPr>
                <w:rFonts w:ascii="Times New Roman" w:hAnsi="Times New Roman"/>
                <w:sz w:val="24"/>
                <w:szCs w:val="24"/>
              </w:rPr>
              <w:t>металлическим лазом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96B" w:rsidRDefault="00DC6A4C" w:rsidP="00B8096B">
            <w:pPr>
              <w:tabs>
                <w:tab w:val="left" w:pos="153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 п</w:t>
            </w:r>
            <w:r w:rsidR="00E90C54">
              <w:rPr>
                <w:rFonts w:ascii="Times New Roman" w:hAnsi="Times New Roman"/>
                <w:sz w:val="24"/>
                <w:szCs w:val="24"/>
              </w:rPr>
              <w:t>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треугольной формы,</w:t>
            </w:r>
            <w:r w:rsidR="00E90C54">
              <w:rPr>
                <w:rFonts w:ascii="Times New Roman" w:hAnsi="Times New Roman"/>
                <w:sz w:val="24"/>
                <w:szCs w:val="24"/>
              </w:rPr>
              <w:t xml:space="preserve"> должна иметь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размеры не менее</w:t>
            </w:r>
            <w:r w:rsidR="00B809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B8096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00 мм</w:t>
            </w:r>
            <w:r w:rsidR="00B8096B">
              <w:rPr>
                <w:rFonts w:ascii="Times New Roman" w:hAnsi="Times New Roman"/>
                <w:sz w:val="24"/>
                <w:szCs w:val="24"/>
              </w:rPr>
              <w:t xml:space="preserve">, ширина – 900 мм. </w:t>
            </w:r>
            <w:r w:rsidR="00B8096B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B8096B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B8096B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B8096B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0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B80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B80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B8096B">
              <w:rPr>
                <w:rFonts w:ascii="Times New Roman" w:hAnsi="Times New Roman"/>
                <w:sz w:val="24"/>
                <w:szCs w:val="24"/>
              </w:rPr>
              <w:t>составляет не менее 900 мм, и не более 950 мм.</w:t>
            </w:r>
          </w:p>
          <w:p w:rsidR="00DC6A4C" w:rsidRDefault="002F2EDF" w:rsidP="00B8096B">
            <w:pPr>
              <w:tabs>
                <w:tab w:val="left" w:pos="153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должна иметь </w:t>
            </w:r>
            <w:r w:rsidR="00B8096B">
              <w:rPr>
                <w:rFonts w:ascii="Times New Roman" w:hAnsi="Times New Roman"/>
                <w:sz w:val="24"/>
                <w:szCs w:val="24"/>
              </w:rPr>
              <w:t xml:space="preserve"> горку и лестницу.</w:t>
            </w:r>
          </w:p>
          <w:p w:rsidR="00B8096B" w:rsidRDefault="00B8096B" w:rsidP="00B8096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1870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1690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90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B8096B" w:rsidRDefault="00B8096B" w:rsidP="00B8096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7C122E" w:rsidRDefault="00B8096B" w:rsidP="007C122E">
            <w:pPr>
              <w:tabs>
                <w:tab w:val="left" w:pos="153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C6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торая площадка,  </w:t>
            </w:r>
            <w:r w:rsidR="00DC6A4C">
              <w:rPr>
                <w:rFonts w:ascii="Times New Roman" w:hAnsi="Times New Roman"/>
                <w:sz w:val="24"/>
                <w:szCs w:val="24"/>
              </w:rPr>
              <w:t>должна иметь</w:t>
            </w:r>
            <w:r w:rsidR="00DC6A4C" w:rsidRPr="002F2EDF">
              <w:rPr>
                <w:rFonts w:ascii="Times New Roman" w:hAnsi="Times New Roman"/>
                <w:sz w:val="24"/>
                <w:szCs w:val="24"/>
              </w:rPr>
              <w:t xml:space="preserve"> размеры не менее: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– 1000 мм,</w:t>
            </w:r>
            <w:r w:rsidR="00DC6A4C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A4C">
              <w:rPr>
                <w:rFonts w:ascii="Times New Roman" w:hAnsi="Times New Roman"/>
                <w:sz w:val="24"/>
                <w:szCs w:val="24"/>
              </w:rPr>
              <w:t>ширина – 1000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1100 мм, и не более 1150 мм.</w:t>
            </w:r>
            <w:r w:rsidR="007C1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22E" w:rsidRPr="004D1AA5">
              <w:rPr>
                <w:rFonts w:ascii="Times New Roman" w:hAnsi="Times New Roman"/>
                <w:sz w:val="24"/>
                <w:szCs w:val="24"/>
              </w:rPr>
              <w:t xml:space="preserve">Ограждение, имеет размеры не менее: </w:t>
            </w:r>
            <w:r w:rsidR="007C122E">
              <w:rPr>
                <w:rFonts w:ascii="Times New Roman" w:hAnsi="Times New Roman"/>
                <w:sz w:val="24"/>
                <w:szCs w:val="24"/>
              </w:rPr>
              <w:t>длина</w:t>
            </w:r>
            <w:r w:rsidR="007C122E" w:rsidRPr="004D1AA5">
              <w:rPr>
                <w:rFonts w:ascii="Times New Roman" w:hAnsi="Times New Roman"/>
                <w:sz w:val="24"/>
                <w:szCs w:val="24"/>
              </w:rPr>
              <w:t xml:space="preserve"> – 950 мм, высота – 720 мм,  изготовлено из влагостойкой фанеры, толщиной не менее 18 мм.</w:t>
            </w:r>
          </w:p>
          <w:p w:rsidR="00731AB7" w:rsidRDefault="00DC6A4C" w:rsidP="007C122E">
            <w:pPr>
              <w:tabs>
                <w:tab w:val="left" w:pos="153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иметь не менее двух 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31AB7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="00C7557C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C7557C" w:rsidRPr="001D1DF6">
              <w:rPr>
                <w:rFonts w:ascii="Times New Roman" w:hAnsi="Times New Roman"/>
                <w:sz w:val="24"/>
                <w:szCs w:val="24"/>
              </w:rPr>
              <w:t xml:space="preserve">ляет собой </w:t>
            </w:r>
            <w:r w:rsidR="00731AB7">
              <w:rPr>
                <w:rFonts w:ascii="Times New Roman" w:hAnsi="Times New Roman"/>
                <w:sz w:val="24"/>
                <w:szCs w:val="24"/>
              </w:rPr>
              <w:t>лаз с деревянными поперечинами в форме дуги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 xml:space="preserve">, имеет </w:t>
            </w:r>
            <w:r w:rsidR="00731AB7">
              <w:rPr>
                <w:rFonts w:ascii="Times New Roman" w:hAnsi="Times New Roman"/>
                <w:sz w:val="24"/>
                <w:szCs w:val="24"/>
              </w:rPr>
              <w:t xml:space="preserve">габаритные 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– </w:t>
            </w:r>
            <w:r w:rsidR="00731AB7">
              <w:rPr>
                <w:rFonts w:ascii="Times New Roman" w:hAnsi="Times New Roman"/>
                <w:sz w:val="24"/>
                <w:szCs w:val="24"/>
              </w:rPr>
              <w:t>1310 мм,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731AB7">
              <w:rPr>
                <w:rFonts w:ascii="Times New Roman" w:hAnsi="Times New Roman"/>
                <w:sz w:val="24"/>
                <w:szCs w:val="24"/>
              </w:rPr>
              <w:t>100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31AB7">
              <w:rPr>
                <w:rFonts w:ascii="Times New Roman" w:hAnsi="Times New Roman"/>
                <w:sz w:val="24"/>
                <w:szCs w:val="24"/>
              </w:rPr>
              <w:t>мм,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 xml:space="preserve"> высота – </w:t>
            </w:r>
            <w:r w:rsidR="00731AB7">
              <w:rPr>
                <w:rFonts w:ascii="Times New Roman" w:hAnsi="Times New Roman"/>
                <w:sz w:val="24"/>
                <w:szCs w:val="24"/>
              </w:rPr>
              <w:t>1200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 xml:space="preserve"> мм. Изготовлен из металлической профильной трубы сечением не менее 30*30 мм. – основание, поперечины изготовлены</w:t>
            </w:r>
            <w:r w:rsidR="00731AB7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 xml:space="preserve">калиброванного пиломатериала хвойных пород, толщиной не менее 40 мм. Подъем должен быть оборудован </w:t>
            </w:r>
            <w:r w:rsidR="00731AB7">
              <w:rPr>
                <w:rFonts w:ascii="Times New Roman" w:hAnsi="Times New Roman"/>
                <w:sz w:val="24"/>
                <w:szCs w:val="24"/>
              </w:rPr>
              <w:t>канатом</w:t>
            </w:r>
            <w:r w:rsidR="00731AB7" w:rsidRPr="007323C5">
              <w:rPr>
                <w:rFonts w:ascii="Times New Roman" w:hAnsi="Times New Roman"/>
                <w:sz w:val="24"/>
                <w:szCs w:val="24"/>
              </w:rPr>
              <w:t>.</w:t>
            </w:r>
            <w:r w:rsidR="00C75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 в виде металлического шеста</w:t>
            </w:r>
            <w:r w:rsidR="00731AB7">
              <w:rPr>
                <w:rFonts w:ascii="Times New Roman" w:hAnsi="Times New Roman"/>
                <w:sz w:val="24"/>
                <w:szCs w:val="24"/>
              </w:rPr>
              <w:t xml:space="preserve">, изготовленный из металлической трубы, диаметром не менее 33,5 </w:t>
            </w:r>
            <w:r w:rsidR="00731AB7">
              <w:rPr>
                <w:rFonts w:ascii="Times New Roman" w:hAnsi="Times New Roman"/>
                <w:sz w:val="24"/>
                <w:szCs w:val="24"/>
              </w:rPr>
              <w:lastRenderedPageBreak/>
              <w:t>мм.</w:t>
            </w:r>
            <w:r w:rsidR="007C1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F56" w:rsidRDefault="00D25F56" w:rsidP="00D25F5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D25F56" w:rsidRDefault="00D25F56" w:rsidP="00D25F5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F56" w:rsidRPr="007F42E3" w:rsidRDefault="00D25F56" w:rsidP="00D25F5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D25F56" w:rsidRDefault="00D25F56" w:rsidP="00D25F5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25F56" w:rsidRDefault="00D25F56" w:rsidP="00D25F5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D25F56" w:rsidRDefault="00D25F56" w:rsidP="00D25F56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25F56" w:rsidRPr="00AD187E" w:rsidRDefault="00D25F56" w:rsidP="0098127A">
            <w:pPr>
              <w:spacing w:after="0" w:line="240" w:lineRule="auto"/>
              <w:ind w:firstLine="459"/>
              <w:jc w:val="both"/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4171F" w:rsidRPr="008D25C8" w:rsidRDefault="00D4171F" w:rsidP="00C7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C7557C">
      <w:pPr>
        <w:spacing w:after="0" w:line="240" w:lineRule="auto"/>
      </w:pPr>
    </w:p>
    <w:p w:rsidR="006D76E9" w:rsidRDefault="006D76E9" w:rsidP="00C7557C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C"/>
    <w:rsid w:val="000A0323"/>
    <w:rsid w:val="00100252"/>
    <w:rsid w:val="001A6D5A"/>
    <w:rsid w:val="00237DF0"/>
    <w:rsid w:val="002F2EDF"/>
    <w:rsid w:val="003736FE"/>
    <w:rsid w:val="0038431C"/>
    <w:rsid w:val="003A1DA1"/>
    <w:rsid w:val="003C1205"/>
    <w:rsid w:val="0041797F"/>
    <w:rsid w:val="005218A3"/>
    <w:rsid w:val="005A1C74"/>
    <w:rsid w:val="005C404C"/>
    <w:rsid w:val="006C3D47"/>
    <w:rsid w:val="006D76E9"/>
    <w:rsid w:val="00731AB7"/>
    <w:rsid w:val="007B510C"/>
    <w:rsid w:val="007C122E"/>
    <w:rsid w:val="00837119"/>
    <w:rsid w:val="00860E47"/>
    <w:rsid w:val="0088172B"/>
    <w:rsid w:val="00914752"/>
    <w:rsid w:val="0098127A"/>
    <w:rsid w:val="009D1806"/>
    <w:rsid w:val="00A501C0"/>
    <w:rsid w:val="00AE7849"/>
    <w:rsid w:val="00B335F9"/>
    <w:rsid w:val="00B67719"/>
    <w:rsid w:val="00B8096B"/>
    <w:rsid w:val="00BA18B3"/>
    <w:rsid w:val="00C7557C"/>
    <w:rsid w:val="00CA0C46"/>
    <w:rsid w:val="00D25F56"/>
    <w:rsid w:val="00D4171F"/>
    <w:rsid w:val="00DC6A4C"/>
    <w:rsid w:val="00E32FFC"/>
    <w:rsid w:val="00E90C54"/>
    <w:rsid w:val="00F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6BA9-3A12-4377-8631-1B40FE9B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E449-95F2-42D8-ABAC-0C8F2FD9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16</cp:revision>
  <dcterms:created xsi:type="dcterms:W3CDTF">2016-06-14T02:39:00Z</dcterms:created>
  <dcterms:modified xsi:type="dcterms:W3CDTF">2018-03-23T07:35:00Z</dcterms:modified>
</cp:coreProperties>
</file>